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EBC" w:rsidRPr="006A1EBC" w:rsidRDefault="006A1EBC" w:rsidP="006A1EBC">
      <w:r w:rsidRPr="006A1EBC">
        <w:t>Ante posibles complicaciones potenciales del tratamiento la administración ha de contar con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9" type="#_x0000_t75" style="width:20.25pt;height:18pt" o:ole="">
            <v:imagedata r:id="rId4" o:title=""/>
          </v:shape>
          <w:control r:id="rId5" w:name="DefaultOcxName" w:shapeid="_x0000_i1429"/>
        </w:object>
      </w:r>
      <w:r w:rsidRPr="006A1EBC">
        <w:t>a. Un kit de extravasación</w:t>
      </w:r>
    </w:p>
    <w:p w:rsidR="006A1EBC" w:rsidRPr="006A1EBC" w:rsidRDefault="006A1EBC" w:rsidP="006A1EBC">
      <w:r w:rsidRPr="006A1EBC">
        <w:object w:dxaOrig="1440" w:dyaOrig="1440">
          <v:shape id="_x0000_i1428" type="#_x0000_t75" style="width:20.25pt;height:18pt" o:ole="">
            <v:imagedata r:id="rId4" o:title=""/>
          </v:shape>
          <w:control r:id="rId6" w:name="DefaultOcxName1" w:shapeid="_x0000_i1428"/>
        </w:object>
      </w:r>
      <w:r w:rsidRPr="006A1EBC">
        <w:t>b. Un kit de derrame</w:t>
      </w:r>
    </w:p>
    <w:p w:rsidR="006A1EBC" w:rsidRPr="006A1EBC" w:rsidRDefault="006A1EBC" w:rsidP="006A1EBC">
      <w:r w:rsidRPr="006A1EBC">
        <w:object w:dxaOrig="1440" w:dyaOrig="1440">
          <v:shape id="_x0000_i1427" type="#_x0000_t75" style="width:20.25pt;height:18pt" o:ole="">
            <v:imagedata r:id="rId4" o:title=""/>
          </v:shape>
          <w:control r:id="rId7" w:name="DefaultOcxName2" w:shapeid="_x0000_i1427"/>
        </w:object>
      </w:r>
      <w:r w:rsidRPr="006A1EBC">
        <w:t>c. Un kit de infusores y un kit de extravasación</w:t>
      </w:r>
    </w:p>
    <w:p w:rsidR="006A1EBC" w:rsidRPr="006A1EBC" w:rsidRDefault="006A1EBC" w:rsidP="006A1EBC">
      <w:r w:rsidRPr="006A1EBC">
        <w:object w:dxaOrig="1440" w:dyaOrig="1440">
          <v:shape id="_x0000_i1426" type="#_x0000_t75" style="width:20.25pt;height:18pt" o:ole="">
            <v:imagedata r:id="rId8" o:title=""/>
          </v:shape>
          <w:control r:id="rId9" w:name="DefaultOcxName3" w:shapeid="_x0000_i1426"/>
        </w:object>
      </w:r>
      <w:r w:rsidRPr="006A1EBC">
        <w:t>d. Un kit de derrame y un kit de extravasación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4" name="Rectángulo 2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508B51" id="Rectángulo 2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VL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nGwVS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Un kit de derrame y un kit de extravasación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425" type="#_x0000_t75" style="width:1in;height:1in" o:ole="">
            <v:imagedata r:id="rId10" o:title=""/>
          </v:shape>
          <w:control r:id="rId11" w:name="DefaultOcxName4" w:shapeid="_x0000_i142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Cúal de estas acciones no se considera manipulación de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424" type="#_x0000_t75" style="width:20.25pt;height:18pt" o:ole="">
            <v:imagedata r:id="rId8" o:title=""/>
          </v:shape>
          <w:control r:id="rId12" w:name="DefaultOcxName5" w:shapeid="_x0000_i1424"/>
        </w:object>
      </w:r>
      <w:r w:rsidRPr="006A1EBC">
        <w:t>a. Informar al paciente y su familia del procedimiento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3" name="Rectángulo 2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982C04" id="Rectángulo 2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hT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UyoU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423" type="#_x0000_t75" style="width:20.25pt;height:18pt" o:ole="">
            <v:imagedata r:id="rId4" o:title=""/>
          </v:shape>
          <w:control r:id="rId13" w:name="DefaultOcxName6" w:shapeid="_x0000_i1423"/>
        </w:object>
      </w:r>
      <w:r w:rsidRPr="006A1EBC">
        <w:t>b. Administración de la misma a un paciente</w:t>
      </w:r>
    </w:p>
    <w:p w:rsidR="006A1EBC" w:rsidRPr="006A1EBC" w:rsidRDefault="006A1EBC" w:rsidP="006A1EBC">
      <w:r w:rsidRPr="006A1EBC">
        <w:object w:dxaOrig="1440" w:dyaOrig="1440">
          <v:shape id="_x0000_i1422" type="#_x0000_t75" style="width:20.25pt;height:18pt" o:ole="">
            <v:imagedata r:id="rId4" o:title=""/>
          </v:shape>
          <w:control r:id="rId14" w:name="DefaultOcxName7" w:shapeid="_x0000_i1422"/>
        </w:object>
      </w:r>
      <w:r w:rsidRPr="006A1EBC">
        <w:t>c. Preparación de una dosis a partir de una presentación comercial</w:t>
      </w:r>
    </w:p>
    <w:p w:rsidR="006A1EBC" w:rsidRPr="006A1EBC" w:rsidRDefault="006A1EBC" w:rsidP="006A1EBC">
      <w:r w:rsidRPr="006A1EBC">
        <w:object w:dxaOrig="1440" w:dyaOrig="1440">
          <v:shape id="_x0000_i1421" type="#_x0000_t75" style="width:20.25pt;height:18pt" o:ole="">
            <v:imagedata r:id="rId4" o:title=""/>
          </v:shape>
          <w:control r:id="rId15" w:name="DefaultOcxName8" w:shapeid="_x0000_i1421"/>
        </w:object>
      </w:r>
      <w:r w:rsidRPr="006A1EBC">
        <w:t>d. Recogida o eliminación de residuos procedentes de la preparación o administración de un agente citostático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Informar al paciente y su familia del procedimiento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3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lastRenderedPageBreak/>
        <w:object w:dxaOrig="1440" w:dyaOrig="1440">
          <v:shape id="_x0000_i1420" type="#_x0000_t75" style="width:1in;height:1in" o:ole="">
            <v:imagedata r:id="rId10" o:title=""/>
          </v:shape>
          <w:control r:id="rId16" w:name="DefaultOcxName9" w:shapeid="_x0000_i142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Como norma general, que hacemos si existe un contacto entre el manipulador y el agente citostatico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419" type="#_x0000_t75" style="width:20.25pt;height:18pt" o:ole="">
            <v:imagedata r:id="rId4" o:title=""/>
          </v:shape>
          <w:control r:id="rId17" w:name="DefaultOcxName10" w:shapeid="_x0000_i1419"/>
        </w:object>
      </w:r>
      <w:r w:rsidRPr="006A1EBC">
        <w:t>a. Lavar ligeramente la zona durante 5 minutos</w:t>
      </w:r>
    </w:p>
    <w:p w:rsidR="006A1EBC" w:rsidRPr="006A1EBC" w:rsidRDefault="006A1EBC" w:rsidP="006A1EBC">
      <w:r w:rsidRPr="006A1EBC">
        <w:object w:dxaOrig="1440" w:dyaOrig="1440">
          <v:shape id="_x0000_i1418" type="#_x0000_t75" style="width:20.25pt;height:18pt" o:ole="">
            <v:imagedata r:id="rId4" o:title=""/>
          </v:shape>
          <w:control r:id="rId18" w:name="DefaultOcxName11" w:shapeid="_x0000_i1418"/>
        </w:object>
      </w:r>
      <w:r w:rsidRPr="006A1EBC">
        <w:t>b. Lavar ligeramente la zona durante 5 minutos</w:t>
      </w:r>
    </w:p>
    <w:p w:rsidR="006A1EBC" w:rsidRPr="006A1EBC" w:rsidRDefault="006A1EBC" w:rsidP="006A1EBC">
      <w:r w:rsidRPr="006A1EBC">
        <w:object w:dxaOrig="1440" w:dyaOrig="1440">
          <v:shape id="_x0000_i1417" type="#_x0000_t75" style="width:20.25pt;height:18pt" o:ole="">
            <v:imagedata r:id="rId8" o:title=""/>
          </v:shape>
          <w:control r:id="rId19" w:name="DefaultOcxName12" w:shapeid="_x0000_i1417"/>
        </w:object>
      </w:r>
      <w:r w:rsidRPr="006A1EBC">
        <w:t>c. Lavar de forma intensa la zona durante 10-15 min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ángulo 2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A03B04" id="Rectángulo 2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GZ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wk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y8Rm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416" type="#_x0000_t75" style="width:20.25pt;height:18pt" o:ole="">
            <v:imagedata r:id="rId4" o:title=""/>
          </v:shape>
          <w:control r:id="rId20" w:name="DefaultOcxName13" w:shapeid="_x0000_i1416"/>
        </w:object>
      </w:r>
      <w:r w:rsidRPr="006A1EBC">
        <w:t>d. Lavar de forma moderada la zona durante 9 minutos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Lavar de forma intensa la zona durante 10-15 min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4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415" type="#_x0000_t75" style="width:1in;height:1in" o:ole="">
            <v:imagedata r:id="rId10" o:title=""/>
          </v:shape>
          <w:control r:id="rId21" w:name="DefaultOcxName14" w:shapeid="_x0000_i141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Cuál de estos efectos sobre la salud no se produce por la exposición a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414" type="#_x0000_t75" style="width:20.25pt;height:18pt" o:ole="">
            <v:imagedata r:id="rId4" o:title=""/>
          </v:shape>
          <w:control r:id="rId22" w:name="DefaultOcxName15" w:shapeid="_x0000_i1414"/>
        </w:object>
      </w:r>
      <w:r w:rsidRPr="006A1EBC">
        <w:t>a. Hepatotoxicidad</w:t>
      </w:r>
    </w:p>
    <w:p w:rsidR="006A1EBC" w:rsidRPr="006A1EBC" w:rsidRDefault="006A1EBC" w:rsidP="006A1EBC">
      <w:r w:rsidRPr="006A1EBC">
        <w:object w:dxaOrig="1440" w:dyaOrig="1440">
          <v:shape id="_x0000_i1413" type="#_x0000_t75" style="width:20.25pt;height:18pt" o:ole="">
            <v:imagedata r:id="rId8" o:title=""/>
          </v:shape>
          <w:control r:id="rId23" w:name="DefaultOcxName16" w:shapeid="_x0000_i1413"/>
        </w:object>
      </w:r>
      <w:r w:rsidRPr="006A1EBC">
        <w:t>b. Ansiedad y depresión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" name="Rectángulo 2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F8DCF1" id="Rectángulo 2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s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2rH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412" type="#_x0000_t75" style="width:20.25pt;height:18pt" o:ole="">
            <v:imagedata r:id="rId4" o:title=""/>
          </v:shape>
          <w:control r:id="rId24" w:name="DefaultOcxName17" w:shapeid="_x0000_i1412"/>
        </w:object>
      </w:r>
      <w:r w:rsidRPr="006A1EBC">
        <w:t>c. Cardiotoxicidad</w:t>
      </w:r>
    </w:p>
    <w:p w:rsidR="006A1EBC" w:rsidRPr="006A1EBC" w:rsidRDefault="006A1EBC" w:rsidP="006A1EBC">
      <w:r w:rsidRPr="006A1EBC">
        <w:object w:dxaOrig="1440" w:dyaOrig="1440">
          <v:shape id="_x0000_i1411" type="#_x0000_t75" style="width:20.25pt;height:18pt" o:ole="">
            <v:imagedata r:id="rId4" o:title=""/>
          </v:shape>
          <w:control r:id="rId25" w:name="DefaultOcxName18" w:shapeid="_x0000_i1411"/>
        </w:object>
      </w:r>
      <w:r w:rsidRPr="006A1EBC">
        <w:t>d. Nefrotoxicidad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lastRenderedPageBreak/>
        <w:t>La respuesta correcta es: Ansiedad y depresión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5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410" type="#_x0000_t75" style="width:1in;height:1in" o:ole="">
            <v:imagedata r:id="rId10" o:title=""/>
          </v:shape>
          <w:control r:id="rId26" w:name="DefaultOcxName19" w:shapeid="_x0000_i141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Cuál es el nivel de radación máximo al que puede ser expuesto el personal que manipula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409" type="#_x0000_t75" style="width:20.25pt;height:18pt" o:ole="">
            <v:imagedata r:id="rId8" o:title=""/>
          </v:shape>
          <w:control r:id="rId27" w:name="DefaultOcxName20" w:shapeid="_x0000_i1409"/>
        </w:object>
      </w:r>
      <w:r w:rsidRPr="006A1EBC">
        <w:t>a. 15 mSv/ año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0" name="Rectángulo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D01D88" id="Rectángulo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hLXxA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7hLX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408" type="#_x0000_t75" style="width:20.25pt;height:18pt" o:ole="">
            <v:imagedata r:id="rId4" o:title=""/>
          </v:shape>
          <w:control r:id="rId28" w:name="DefaultOcxName21" w:shapeid="_x0000_i1408"/>
        </w:object>
      </w:r>
      <w:r w:rsidRPr="006A1EBC">
        <w:t>b. 15 mSv/ semana</w:t>
      </w:r>
    </w:p>
    <w:p w:rsidR="006A1EBC" w:rsidRPr="006A1EBC" w:rsidRDefault="006A1EBC" w:rsidP="006A1EBC">
      <w:r w:rsidRPr="006A1EBC">
        <w:object w:dxaOrig="1440" w:dyaOrig="1440">
          <v:shape id="_x0000_i1407" type="#_x0000_t75" style="width:20.25pt;height:18pt" o:ole="">
            <v:imagedata r:id="rId4" o:title=""/>
          </v:shape>
          <w:control r:id="rId29" w:name="DefaultOcxName22" w:shapeid="_x0000_i1407"/>
        </w:object>
      </w:r>
      <w:r w:rsidRPr="006A1EBC">
        <w:t>c. 15 mSv/ mes</w:t>
      </w:r>
    </w:p>
    <w:p w:rsidR="006A1EBC" w:rsidRPr="006A1EBC" w:rsidRDefault="006A1EBC" w:rsidP="006A1EBC">
      <w:r w:rsidRPr="006A1EBC">
        <w:object w:dxaOrig="1440" w:dyaOrig="1440">
          <v:shape id="_x0000_i1406" type="#_x0000_t75" style="width:20.25pt;height:18pt" o:ole="">
            <v:imagedata r:id="rId4" o:title=""/>
          </v:shape>
          <w:control r:id="rId30" w:name="DefaultOcxName23" w:shapeid="_x0000_i1406"/>
        </w:object>
      </w:r>
      <w:r w:rsidRPr="006A1EBC">
        <w:t>d. 12 mSv/año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15 mSv/ año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6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405" type="#_x0000_t75" style="width:1in;height:1in" o:ole="">
            <v:imagedata r:id="rId10" o:title=""/>
          </v:shape>
          <w:control r:id="rId31" w:name="DefaultOcxName24" w:shapeid="_x0000_i140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Dónde se desecharían los residuos no cortantes o punzantes utilizados en la manipulación de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404" type="#_x0000_t75" style="width:20.25pt;height:18pt" o:ole="">
            <v:imagedata r:id="rId4" o:title=""/>
          </v:shape>
          <w:control r:id="rId32" w:name="DefaultOcxName25" w:shapeid="_x0000_i1404"/>
        </w:object>
      </w:r>
      <w:r w:rsidRPr="006A1EBC">
        <w:t>a. En bolsas azules de 300 galgas</w:t>
      </w:r>
    </w:p>
    <w:p w:rsidR="006A1EBC" w:rsidRPr="006A1EBC" w:rsidRDefault="006A1EBC" w:rsidP="006A1EBC">
      <w:r w:rsidRPr="006A1EBC">
        <w:lastRenderedPageBreak/>
        <w:object w:dxaOrig="1440" w:dyaOrig="1440">
          <v:shape id="_x0000_i1403" type="#_x0000_t75" style="width:20.25pt;height:18pt" o:ole="">
            <v:imagedata r:id="rId4" o:title=""/>
          </v:shape>
          <w:control r:id="rId33" w:name="DefaultOcxName26" w:shapeid="_x0000_i1403"/>
        </w:object>
      </w:r>
      <w:r w:rsidRPr="006A1EBC">
        <w:t>b. En bolsas verdes de 300 galgas</w:t>
      </w:r>
    </w:p>
    <w:p w:rsidR="006A1EBC" w:rsidRPr="006A1EBC" w:rsidRDefault="006A1EBC" w:rsidP="006A1EBC">
      <w:r w:rsidRPr="006A1EBC">
        <w:object w:dxaOrig="1440" w:dyaOrig="1440">
          <v:shape id="_x0000_i1402" type="#_x0000_t75" style="width:20.25pt;height:18pt" o:ole="">
            <v:imagedata r:id="rId4" o:title=""/>
          </v:shape>
          <w:control r:id="rId34" w:name="DefaultOcxName27" w:shapeid="_x0000_i1402"/>
        </w:object>
      </w:r>
      <w:r w:rsidRPr="006A1EBC">
        <w:t>c. En bolsas azules de 200 galgas</w:t>
      </w:r>
    </w:p>
    <w:p w:rsidR="006A1EBC" w:rsidRPr="006A1EBC" w:rsidRDefault="006A1EBC" w:rsidP="006A1EBC">
      <w:r w:rsidRPr="006A1EBC">
        <w:object w:dxaOrig="1440" w:dyaOrig="1440">
          <v:shape id="_x0000_i1401" type="#_x0000_t75" style="width:20.25pt;height:18pt" o:ole="">
            <v:imagedata r:id="rId8" o:title=""/>
          </v:shape>
          <w:control r:id="rId35" w:name="DefaultOcxName28" w:shapeid="_x0000_i1401"/>
        </w:object>
      </w:r>
      <w:r w:rsidRPr="006A1EBC">
        <w:t>d. En bolsas verdes de 200 galgas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Rectángulo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221C66" id="Rectángulo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fy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by/n8s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En bolsas verdes de 200 galgas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7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400" type="#_x0000_t75" style="width:1in;height:1in" o:ole="">
            <v:imagedata r:id="rId10" o:title=""/>
          </v:shape>
          <w:control r:id="rId36" w:name="DefaultOcxName29" w:shapeid="_x0000_i140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De qué color es el cubo instalado en el cuarto sucio para depositar los residuos de fármacos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99" type="#_x0000_t75" style="width:20.25pt;height:18pt" o:ole="">
            <v:imagedata r:id="rId4" o:title=""/>
          </v:shape>
          <w:control r:id="rId37" w:name="DefaultOcxName30" w:shapeid="_x0000_i1399"/>
        </w:object>
      </w:r>
      <w:r w:rsidRPr="006A1EBC">
        <w:t>a. Rojo</w:t>
      </w:r>
    </w:p>
    <w:p w:rsidR="006A1EBC" w:rsidRPr="006A1EBC" w:rsidRDefault="006A1EBC" w:rsidP="006A1EBC">
      <w:r w:rsidRPr="006A1EBC">
        <w:object w:dxaOrig="1440" w:dyaOrig="1440">
          <v:shape id="_x0000_i1398" type="#_x0000_t75" style="width:20.25pt;height:18pt" o:ole="">
            <v:imagedata r:id="rId8" o:title=""/>
          </v:shape>
          <w:control r:id="rId38" w:name="DefaultOcxName31" w:shapeid="_x0000_i1398"/>
        </w:object>
      </w:r>
      <w:r w:rsidRPr="006A1EBC">
        <w:t>b. Azul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Rectángulo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BD28E5" id="Rectángulo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44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DTg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p&#10;TF44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97" type="#_x0000_t75" style="width:20.25pt;height:18pt" o:ole="">
            <v:imagedata r:id="rId4" o:title=""/>
          </v:shape>
          <w:control r:id="rId39" w:name="DefaultOcxName32" w:shapeid="_x0000_i1397"/>
        </w:object>
      </w:r>
      <w:r w:rsidRPr="006A1EBC">
        <w:t>c. Negro</w:t>
      </w:r>
    </w:p>
    <w:p w:rsidR="006A1EBC" w:rsidRPr="006A1EBC" w:rsidRDefault="006A1EBC" w:rsidP="006A1EBC">
      <w:r w:rsidRPr="006A1EBC">
        <w:object w:dxaOrig="1440" w:dyaOrig="1440">
          <v:shape id="_x0000_i1396" type="#_x0000_t75" style="width:20.25pt;height:18pt" o:ole="">
            <v:imagedata r:id="rId4" o:title=""/>
          </v:shape>
          <w:control r:id="rId40" w:name="DefaultOcxName33" w:shapeid="_x0000_i1396"/>
        </w:object>
      </w:r>
      <w:r w:rsidRPr="006A1EBC">
        <w:t>d. Verde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Azul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8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95" type="#_x0000_t75" style="width:1in;height:1in" o:ole="">
            <v:imagedata r:id="rId10" o:title=""/>
          </v:shape>
          <w:control r:id="rId41" w:name="DefaultOcxName34" w:shapeid="_x0000_i1395"/>
        </w:object>
      </w:r>
      <w:r w:rsidRPr="006A1EBC">
        <w:t>Marcar pregunta</w:t>
      </w:r>
    </w:p>
    <w:p w:rsidR="006A1EBC" w:rsidRPr="006A1EBC" w:rsidRDefault="006A1EBC" w:rsidP="006A1EBC">
      <w:r w:rsidRPr="006A1EBC">
        <w:lastRenderedPageBreak/>
        <w:t>Enunciado de la pregunta</w:t>
      </w:r>
    </w:p>
    <w:p w:rsidR="006A1EBC" w:rsidRPr="006A1EBC" w:rsidRDefault="006A1EBC" w:rsidP="006A1EBC">
      <w:r w:rsidRPr="006A1EBC">
        <w:t>De qué material deben ser los guantes empleados para manipular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94" type="#_x0000_t75" style="width:20.25pt;height:18pt" o:ole="">
            <v:imagedata r:id="rId4" o:title=""/>
          </v:shape>
          <w:control r:id="rId42" w:name="DefaultOcxName35" w:shapeid="_x0000_i1394"/>
        </w:object>
      </w:r>
      <w:r w:rsidRPr="006A1EBC">
        <w:t>a. Nitrógeno</w:t>
      </w:r>
    </w:p>
    <w:p w:rsidR="006A1EBC" w:rsidRPr="006A1EBC" w:rsidRDefault="006A1EBC" w:rsidP="006A1EBC">
      <w:r w:rsidRPr="006A1EBC">
        <w:object w:dxaOrig="1440" w:dyaOrig="1440">
          <v:shape id="_x0000_i1393" type="#_x0000_t75" style="width:20.25pt;height:18pt" o:ole="">
            <v:imagedata r:id="rId4" o:title=""/>
          </v:shape>
          <w:control r:id="rId43" w:name="DefaultOcxName36" w:shapeid="_x0000_i1393"/>
        </w:object>
      </w:r>
      <w:r w:rsidRPr="006A1EBC">
        <w:t>b. Látex</w:t>
      </w:r>
    </w:p>
    <w:p w:rsidR="006A1EBC" w:rsidRPr="006A1EBC" w:rsidRDefault="006A1EBC" w:rsidP="006A1EBC">
      <w:r w:rsidRPr="006A1EBC">
        <w:object w:dxaOrig="1440" w:dyaOrig="1440">
          <v:shape id="_x0000_i1392" type="#_x0000_t75" style="width:20.25pt;height:18pt" o:ole="">
            <v:imagedata r:id="rId4" o:title=""/>
          </v:shape>
          <w:control r:id="rId44" w:name="DefaultOcxName37" w:shapeid="_x0000_i1392"/>
        </w:object>
      </w:r>
      <w:r w:rsidRPr="006A1EBC">
        <w:t>c. Vinilo</w:t>
      </w:r>
    </w:p>
    <w:p w:rsidR="006A1EBC" w:rsidRPr="006A1EBC" w:rsidRDefault="006A1EBC" w:rsidP="006A1EBC">
      <w:r w:rsidRPr="006A1EBC">
        <w:object w:dxaOrig="1440" w:dyaOrig="1440">
          <v:shape id="_x0000_i1391" type="#_x0000_t75" style="width:20.25pt;height:18pt" o:ole="">
            <v:imagedata r:id="rId8" o:title=""/>
          </v:shape>
          <w:control r:id="rId45" w:name="DefaultOcxName38" w:shapeid="_x0000_i1391"/>
        </w:object>
      </w:r>
      <w:r w:rsidRPr="006A1EBC">
        <w:t>d. Nitrilo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Rectángulo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200187" id="Rectángulo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3D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S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zW+dw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Nitrilo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9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90" type="#_x0000_t75" style="width:1in;height:1in" o:ole="">
            <v:imagedata r:id="rId10" o:title=""/>
          </v:shape>
          <w:control r:id="rId46" w:name="DefaultOcxName39" w:shapeid="_x0000_i139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 clasificación por la IARC de agentes citostáticos como grupo 1 significa que: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89" type="#_x0000_t75" style="width:20.25pt;height:18pt" o:ole="">
            <v:imagedata r:id="rId4" o:title=""/>
          </v:shape>
          <w:control r:id="rId47" w:name="DefaultOcxName40" w:shapeid="_x0000_i1389"/>
        </w:object>
      </w:r>
      <w:r w:rsidRPr="006A1EBC">
        <w:t>a. El agente es probablemente carcinógeno en humanos</w:t>
      </w:r>
    </w:p>
    <w:p w:rsidR="006A1EBC" w:rsidRPr="006A1EBC" w:rsidRDefault="006A1EBC" w:rsidP="006A1EBC">
      <w:r w:rsidRPr="006A1EBC">
        <w:object w:dxaOrig="1440" w:dyaOrig="1440">
          <v:shape id="_x0000_i1388" type="#_x0000_t75" style="width:20.25pt;height:18pt" o:ole="">
            <v:imagedata r:id="rId8" o:title=""/>
          </v:shape>
          <w:control r:id="rId48" w:name="DefaultOcxName41" w:shapeid="_x0000_i1388"/>
        </w:object>
      </w:r>
      <w:r w:rsidRPr="006A1EBC">
        <w:t>b. El agente es carcinógeno en humanos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Rectángulo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7C1621" id="Rectángulo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QJ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i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SwwkC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87" type="#_x0000_t75" style="width:20.25pt;height:18pt" o:ole="">
            <v:imagedata r:id="rId4" o:title=""/>
          </v:shape>
          <w:control r:id="rId49" w:name="DefaultOcxName42" w:shapeid="_x0000_i1387"/>
        </w:object>
      </w:r>
      <w:r w:rsidRPr="006A1EBC">
        <w:t>c. El gente no es carcinógeno en humanos</w:t>
      </w:r>
    </w:p>
    <w:p w:rsidR="006A1EBC" w:rsidRPr="006A1EBC" w:rsidRDefault="006A1EBC" w:rsidP="006A1EBC">
      <w:r w:rsidRPr="006A1EBC">
        <w:object w:dxaOrig="1440" w:dyaOrig="1440">
          <v:shape id="_x0000_i1386" type="#_x0000_t75" style="width:20.25pt;height:18pt" o:ole="">
            <v:imagedata r:id="rId4" o:title=""/>
          </v:shape>
          <w:control r:id="rId50" w:name="DefaultOcxName43" w:shapeid="_x0000_i1386"/>
        </w:object>
      </w:r>
      <w:r w:rsidRPr="006A1EBC">
        <w:t>d. El agente es posiblemente carcinógeno en humanos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El agente es carcinógeno en humanos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10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lastRenderedPageBreak/>
        <w:object w:dxaOrig="1440" w:dyaOrig="1440">
          <v:shape id="_x0000_i1385" type="#_x0000_t75" style="width:1in;height:1in" o:ole="">
            <v:imagedata r:id="rId10" o:title=""/>
          </v:shape>
          <w:control r:id="rId51" w:name="DefaultOcxName44" w:shapeid="_x0000_i138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 clasificación por la IARC de agentes citostáticos como grupo 2B significa que: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84" type="#_x0000_t75" style="width:20.25pt;height:18pt" o:ole="">
            <v:imagedata r:id="rId4" o:title=""/>
          </v:shape>
          <w:control r:id="rId52" w:name="DefaultOcxName45" w:shapeid="_x0000_i1384"/>
        </w:object>
      </w:r>
      <w:r w:rsidRPr="006A1EBC">
        <w:t>a. El agente es probablemente carcinógeno en humanos</w:t>
      </w:r>
    </w:p>
    <w:p w:rsidR="006A1EBC" w:rsidRPr="006A1EBC" w:rsidRDefault="006A1EBC" w:rsidP="006A1EBC">
      <w:r w:rsidRPr="006A1EBC">
        <w:object w:dxaOrig="1440" w:dyaOrig="1440">
          <v:shape id="_x0000_i1383" type="#_x0000_t75" style="width:20.25pt;height:18pt" o:ole="">
            <v:imagedata r:id="rId4" o:title=""/>
          </v:shape>
          <w:control r:id="rId53" w:name="DefaultOcxName46" w:shapeid="_x0000_i1383"/>
        </w:object>
      </w:r>
      <w:r w:rsidRPr="006A1EBC">
        <w:t>b. El agente es carcinógeno en humanos</w:t>
      </w:r>
    </w:p>
    <w:p w:rsidR="006A1EBC" w:rsidRPr="006A1EBC" w:rsidRDefault="006A1EBC" w:rsidP="006A1EBC">
      <w:r w:rsidRPr="006A1EBC">
        <w:object w:dxaOrig="1440" w:dyaOrig="1440">
          <v:shape id="_x0000_i1382" type="#_x0000_t75" style="width:20.25pt;height:18pt" o:ole="">
            <v:imagedata r:id="rId4" o:title=""/>
          </v:shape>
          <w:control r:id="rId54" w:name="DefaultOcxName47" w:shapeid="_x0000_i1382"/>
        </w:object>
      </w:r>
      <w:r w:rsidRPr="006A1EBC">
        <w:t>c. El gente no es carcinógeno en humanos</w:t>
      </w:r>
    </w:p>
    <w:p w:rsidR="006A1EBC" w:rsidRPr="006A1EBC" w:rsidRDefault="006A1EBC" w:rsidP="006A1EBC">
      <w:r w:rsidRPr="006A1EBC">
        <w:object w:dxaOrig="1440" w:dyaOrig="1440">
          <v:shape id="_x0000_i1381" type="#_x0000_t75" style="width:20.25pt;height:18pt" o:ole="">
            <v:imagedata r:id="rId8" o:title=""/>
          </v:shape>
          <w:control r:id="rId55" w:name="DefaultOcxName48" w:shapeid="_x0000_i1381"/>
        </w:object>
      </w:r>
      <w:r w:rsidRPr="006A1EBC">
        <w:t>d. El agente es posiblemente carcinógeno en humanos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ángulo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0AE1A0" id="Rectángulo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p6N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K6ej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El agente es posiblemente carcinógeno en humanos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11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80" type="#_x0000_t75" style="width:1in;height:1in" o:ole="">
            <v:imagedata r:id="rId10" o:title=""/>
          </v:shape>
          <w:control r:id="rId56" w:name="DefaultOcxName49" w:shapeid="_x0000_i138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 clasificación por la IARC de agentes citostáticos grupo 2A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79" type="#_x0000_t75" style="width:20.25pt;height:18pt" o:ole="">
            <v:imagedata r:id="rId4" o:title=""/>
          </v:shape>
          <w:control r:id="rId57" w:name="DefaultOcxName50" w:shapeid="_x0000_i1379"/>
        </w:object>
      </w:r>
      <w:r w:rsidRPr="006A1EBC">
        <w:t>a. El gente no es carcinógeno en humanos</w:t>
      </w:r>
    </w:p>
    <w:p w:rsidR="006A1EBC" w:rsidRPr="006A1EBC" w:rsidRDefault="006A1EBC" w:rsidP="006A1EBC">
      <w:r w:rsidRPr="006A1EBC">
        <w:object w:dxaOrig="1440" w:dyaOrig="1440">
          <v:shape id="_x0000_i1378" type="#_x0000_t75" style="width:20.25pt;height:18pt" o:ole="">
            <v:imagedata r:id="rId4" o:title=""/>
          </v:shape>
          <w:control r:id="rId58" w:name="DefaultOcxName51" w:shapeid="_x0000_i1378"/>
        </w:object>
      </w:r>
      <w:r w:rsidRPr="006A1EBC">
        <w:t>b. El agente es carcinógeno en humanos</w:t>
      </w:r>
    </w:p>
    <w:p w:rsidR="006A1EBC" w:rsidRPr="006A1EBC" w:rsidRDefault="006A1EBC" w:rsidP="006A1EBC">
      <w:r w:rsidRPr="006A1EBC">
        <w:object w:dxaOrig="1440" w:dyaOrig="1440">
          <v:shape id="_x0000_i1377" type="#_x0000_t75" style="width:20.25pt;height:18pt" o:ole="">
            <v:imagedata r:id="rId8" o:title=""/>
          </v:shape>
          <w:control r:id="rId59" w:name="DefaultOcxName52" w:shapeid="_x0000_i1377"/>
        </w:object>
      </w:r>
      <w:r w:rsidRPr="006A1EBC">
        <w:t>c. El agente es probablemente carcinógeno en humanos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ángulo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45FA5A" id="Rectángulo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SdHxA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zSdHxAIAAMw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76" type="#_x0000_t75" style="width:20.25pt;height:18pt" o:ole="">
            <v:imagedata r:id="rId4" o:title=""/>
          </v:shape>
          <w:control r:id="rId60" w:name="DefaultOcxName53" w:shapeid="_x0000_i1376"/>
        </w:object>
      </w:r>
      <w:r w:rsidRPr="006A1EBC">
        <w:t>d. El agente es posiblemente carcinógeno en humanos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lastRenderedPageBreak/>
        <w:t>La respuesta correcta es: El agente es probablemente carcinógeno en humanos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12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75" type="#_x0000_t75" style="width:1in;height:1in" o:ole="">
            <v:imagedata r:id="rId10" o:title=""/>
          </v:shape>
          <w:control r:id="rId61" w:name="DefaultOcxName54" w:shapeid="_x0000_i137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 exposición por vía parenteral del manipulador a agentes citostáticos deberá comunicarse a: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74" type="#_x0000_t75" style="width:20.25pt;height:18pt" o:ole="">
            <v:imagedata r:id="rId4" o:title=""/>
          </v:shape>
          <w:control r:id="rId62" w:name="DefaultOcxName55" w:shapeid="_x0000_i1374"/>
        </w:object>
      </w:r>
      <w:r w:rsidRPr="006A1EBC">
        <w:t>a. Servicio de Prevención de Riesgos laborales y en su defecto al Comité de Seguridad y Salud</w:t>
      </w:r>
    </w:p>
    <w:p w:rsidR="006A1EBC" w:rsidRPr="006A1EBC" w:rsidRDefault="006A1EBC" w:rsidP="006A1EBC">
      <w:r w:rsidRPr="006A1EBC">
        <w:object w:dxaOrig="1440" w:dyaOrig="1440">
          <v:shape id="_x0000_i1373" type="#_x0000_t75" style="width:20.25pt;height:18pt" o:ole="">
            <v:imagedata r:id="rId4" o:title=""/>
          </v:shape>
          <w:control r:id="rId63" w:name="DefaultOcxName56" w:shapeid="_x0000_i1373"/>
        </w:object>
      </w:r>
      <w:r w:rsidRPr="006A1EBC">
        <w:t>b. Comité de Seguridad y Salud y en su defecto al Servicio de Urgencias</w:t>
      </w:r>
    </w:p>
    <w:p w:rsidR="006A1EBC" w:rsidRPr="006A1EBC" w:rsidRDefault="006A1EBC" w:rsidP="006A1EBC">
      <w:r w:rsidRPr="006A1EBC">
        <w:object w:dxaOrig="1440" w:dyaOrig="1440">
          <v:shape id="_x0000_i1372" type="#_x0000_t75" style="width:20.25pt;height:18pt" o:ole="">
            <v:imagedata r:id="rId8" o:title=""/>
          </v:shape>
          <w:control r:id="rId64" w:name="DefaultOcxName57" w:shapeid="_x0000_i1372"/>
        </w:object>
      </w:r>
      <w:r w:rsidRPr="006A1EBC">
        <w:t>c. Servicio de Prevención de Riesgos Laborales y en su defecto al Servicio de Urgencias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" name="Rectángulo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2EFDDE" id="Rectángulo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pf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V+2aX8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71" type="#_x0000_t75" style="width:20.25pt;height:18pt" o:ole="">
            <v:imagedata r:id="rId4" o:title=""/>
          </v:shape>
          <w:control r:id="rId65" w:name="DefaultOcxName58" w:shapeid="_x0000_i1371"/>
        </w:object>
      </w:r>
      <w:r w:rsidRPr="006A1EBC">
        <w:t>d. Comité de Seguridad y Salud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Servicio de Prevención de Riesgos Laborales y en su defecto al Servicio de Urgencias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13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70" type="#_x0000_t75" style="width:1in;height:1in" o:ole="">
            <v:imagedata r:id="rId10" o:title=""/>
          </v:shape>
          <w:control r:id="rId66" w:name="DefaultOcxName59" w:shapeid="_x0000_i137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 manipulación de agentes citostáticos afecta sobre todo a: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lastRenderedPageBreak/>
        <w:object w:dxaOrig="1440" w:dyaOrig="1440">
          <v:shape id="_x0000_i1369" type="#_x0000_t75" style="width:20.25pt;height:18pt" o:ole="">
            <v:imagedata r:id="rId4" o:title=""/>
          </v:shape>
          <w:control r:id="rId67" w:name="DefaultOcxName60" w:shapeid="_x0000_i1369"/>
        </w:object>
      </w:r>
      <w:r w:rsidRPr="006A1EBC">
        <w:t>a. Médicos</w:t>
      </w:r>
    </w:p>
    <w:p w:rsidR="006A1EBC" w:rsidRPr="006A1EBC" w:rsidRDefault="006A1EBC" w:rsidP="006A1EBC">
      <w:r w:rsidRPr="006A1EBC">
        <w:object w:dxaOrig="1440" w:dyaOrig="1440">
          <v:shape id="_x0000_i1368" type="#_x0000_t75" style="width:20.25pt;height:18pt" o:ole="">
            <v:imagedata r:id="rId4" o:title=""/>
          </v:shape>
          <w:control r:id="rId68" w:name="DefaultOcxName61" w:shapeid="_x0000_i1368"/>
        </w:object>
      </w:r>
      <w:r w:rsidRPr="006A1EBC">
        <w:t>b. Supervisores</w:t>
      </w:r>
    </w:p>
    <w:p w:rsidR="006A1EBC" w:rsidRPr="006A1EBC" w:rsidRDefault="006A1EBC" w:rsidP="006A1EBC">
      <w:r w:rsidRPr="006A1EBC">
        <w:object w:dxaOrig="1440" w:dyaOrig="1440">
          <v:shape id="_x0000_i1367" type="#_x0000_t75" style="width:20.25pt;height:18pt" o:ole="">
            <v:imagedata r:id="rId4" o:title=""/>
          </v:shape>
          <w:control r:id="rId69" w:name="DefaultOcxName62" w:shapeid="_x0000_i1367"/>
        </w:object>
      </w:r>
      <w:r w:rsidRPr="006A1EBC">
        <w:t>c. Auxiliares de enfermería</w:t>
      </w:r>
    </w:p>
    <w:p w:rsidR="006A1EBC" w:rsidRPr="006A1EBC" w:rsidRDefault="006A1EBC" w:rsidP="006A1EBC">
      <w:r w:rsidRPr="006A1EBC">
        <w:object w:dxaOrig="1440" w:dyaOrig="1440">
          <v:shape id="_x0000_i1366" type="#_x0000_t75" style="width:20.25pt;height:18pt" o:ole="">
            <v:imagedata r:id="rId8" o:title=""/>
          </v:shape>
          <w:control r:id="rId70" w:name="DefaultOcxName63" w:shapeid="_x0000_i1366"/>
        </w:object>
      </w:r>
      <w:r w:rsidRPr="006A1EBC">
        <w:t>d. Enfermeros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2" name="Rectángulo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EDE855" id="Rectángulo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V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2LMB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0Y4jl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Enfermeros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14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65" type="#_x0000_t75" style="width:1in;height:1in" o:ole="">
            <v:imagedata r:id="rId10" o:title=""/>
          </v:shape>
          <w:control r:id="rId71" w:name="DefaultOcxName64" w:shapeid="_x0000_i136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Las mascarillas que han de utilizarse para manipular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64" type="#_x0000_t75" style="width:20.25pt;height:18pt" o:ole="">
            <v:imagedata r:id="rId4" o:title=""/>
          </v:shape>
          <w:control r:id="rId72" w:name="DefaultOcxName65" w:shapeid="_x0000_i1364"/>
        </w:object>
      </w:r>
      <w:r w:rsidRPr="006A1EBC">
        <w:t>a. Deben ser las homologadas por el Ministerio de Sanidad según la Ley de Prevención de Riesgos Laborales</w:t>
      </w:r>
    </w:p>
    <w:p w:rsidR="006A1EBC" w:rsidRPr="006A1EBC" w:rsidRDefault="006A1EBC" w:rsidP="006A1EBC">
      <w:r w:rsidRPr="006A1EBC">
        <w:object w:dxaOrig="1440" w:dyaOrig="1440">
          <v:shape id="_x0000_i1363" type="#_x0000_t75" style="width:20.25pt;height:18pt" o:ole="">
            <v:imagedata r:id="rId4" o:title=""/>
          </v:shape>
          <w:control r:id="rId73" w:name="DefaultOcxName66" w:shapeid="_x0000_i1363"/>
        </w:object>
      </w:r>
      <w:r w:rsidRPr="006A1EBC">
        <w:t>b. Deben ser las homologadas por el Ministerio de Sanidad según la norma MT-9</w:t>
      </w:r>
    </w:p>
    <w:p w:rsidR="006A1EBC" w:rsidRPr="006A1EBC" w:rsidRDefault="006A1EBC" w:rsidP="006A1EBC">
      <w:r w:rsidRPr="006A1EBC">
        <w:object w:dxaOrig="1440" w:dyaOrig="1440">
          <v:shape id="_x0000_i1362" type="#_x0000_t75" style="width:20.25pt;height:18pt" o:ole="">
            <v:imagedata r:id="rId8" o:title=""/>
          </v:shape>
          <w:control r:id="rId74" w:name="DefaultOcxName67" w:shapeid="_x0000_i1362"/>
        </w:object>
      </w:r>
      <w:r w:rsidRPr="006A1EBC">
        <w:t>c. Deben ser las homologadas por el Ministerio de Trabajo según la norma MT-9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1" name="Rectángulo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B3734E" id="Rectángulo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JkRxQIAAMw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GiyZEcUCAADMBQAADgAAAAAAAAAAAAAAAAAuAgAAZHJzL2Uyb0RvYy54bWxQSwECLQAUAAYACAAA&#10;ACEATKDpLNgAAAADAQAADwAAAAAAAAAAAAAAAAAfBQAAZHJzL2Rvd25yZXYueG1sUEsFBgAAAAAE&#10;AAQA8wAAACQ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61" type="#_x0000_t75" style="width:20.25pt;height:18pt" o:ole="">
            <v:imagedata r:id="rId4" o:title=""/>
          </v:shape>
          <w:control r:id="rId75" w:name="DefaultOcxName68" w:shapeid="_x0000_i1361"/>
        </w:object>
      </w:r>
      <w:r w:rsidRPr="006A1EBC">
        <w:t>d. Deben ser las homologadas por el Ministerio de Trabajo según la Ley de Prevención de Riesgos Laborales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Deben ser las homologadas por el Ministerio de Trabajo según la norma MT-9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15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lastRenderedPageBreak/>
        <w:object w:dxaOrig="1440" w:dyaOrig="1440">
          <v:shape id="_x0000_i1360" type="#_x0000_t75" style="width:1in;height:1in" o:ole="">
            <v:imagedata r:id="rId10" o:title=""/>
          </v:shape>
          <w:control r:id="rId76" w:name="DefaultOcxName69" w:shapeid="_x0000_i136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Los filtros utilizados para ventilar la sala donde se administrant agentes citostáticos se denominan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59" type="#_x0000_t75" style="width:20.25pt;height:18pt" o:ole="">
            <v:imagedata r:id="rId4" o:title=""/>
          </v:shape>
          <w:control r:id="rId77" w:name="DefaultOcxName70" w:shapeid="_x0000_i1359"/>
        </w:object>
      </w:r>
      <w:r w:rsidRPr="006A1EBC">
        <w:t>a. Hipo</w:t>
      </w:r>
    </w:p>
    <w:p w:rsidR="006A1EBC" w:rsidRPr="006A1EBC" w:rsidRDefault="006A1EBC" w:rsidP="006A1EBC">
      <w:r w:rsidRPr="006A1EBC">
        <w:object w:dxaOrig="1440" w:dyaOrig="1440">
          <v:shape id="_x0000_i1358" type="#_x0000_t75" style="width:20.25pt;height:18pt" o:ole="">
            <v:imagedata r:id="rId4" o:title=""/>
          </v:shape>
          <w:control r:id="rId78" w:name="DefaultOcxName71" w:shapeid="_x0000_i1358"/>
        </w:object>
      </w:r>
      <w:r w:rsidRPr="006A1EBC">
        <w:t>b. Hapi</w:t>
      </w:r>
    </w:p>
    <w:p w:rsidR="006A1EBC" w:rsidRPr="006A1EBC" w:rsidRDefault="006A1EBC" w:rsidP="006A1EBC">
      <w:r w:rsidRPr="006A1EBC">
        <w:object w:dxaOrig="1440" w:dyaOrig="1440">
          <v:shape id="_x0000_i1357" type="#_x0000_t75" style="width:20.25pt;height:18pt" o:ole="">
            <v:imagedata r:id="rId8" o:title=""/>
          </v:shape>
          <w:control r:id="rId79" w:name="DefaultOcxName72" w:shapeid="_x0000_i1357"/>
        </w:object>
      </w:r>
      <w:r w:rsidRPr="006A1EBC">
        <w:t>c. Hepa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Rectángulo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8BED96" id="Rectángulo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JxP&#10;INvDAgAAzAUAAA4AAAAAAAAAAAAAAAAALgIAAGRycy9lMm9Eb2MueG1sUEsBAi0AFAAGAAgAAAAh&#10;AEyg6SzYAAAAAwEAAA8AAAAAAAAAAAAAAAAAHQ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56" type="#_x0000_t75" style="width:20.25pt;height:18pt" o:ole="">
            <v:imagedata r:id="rId4" o:title=""/>
          </v:shape>
          <w:control r:id="rId80" w:name="DefaultOcxName73" w:shapeid="_x0000_i1356"/>
        </w:object>
      </w:r>
      <w:r w:rsidRPr="006A1EBC">
        <w:t>d. Hepi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Hepa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16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55" type="#_x0000_t75" style="width:1in;height:1in" o:ole="">
            <v:imagedata r:id="rId10" o:title=""/>
          </v:shape>
          <w:control r:id="rId81" w:name="DefaultOcxName74" w:shapeid="_x0000_i135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Los profesionales sanitarios que manipulan agentes citostáticos deben someterse a un control médico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54" type="#_x0000_t75" style="width:20.25pt;height:18pt" o:ole="">
            <v:imagedata r:id="rId4" o:title=""/>
          </v:shape>
          <w:control r:id="rId82" w:name="DefaultOcxName75" w:shapeid="_x0000_i1354"/>
        </w:object>
      </w:r>
      <w:r w:rsidRPr="006A1EBC">
        <w:t>a. Periódico, cada 11 meses</w:t>
      </w:r>
    </w:p>
    <w:p w:rsidR="006A1EBC" w:rsidRPr="006A1EBC" w:rsidRDefault="006A1EBC" w:rsidP="006A1EBC">
      <w:r w:rsidRPr="006A1EBC">
        <w:object w:dxaOrig="1440" w:dyaOrig="1440">
          <v:shape id="_x0000_i1353" type="#_x0000_t75" style="width:20.25pt;height:18pt" o:ole="">
            <v:imagedata r:id="rId4" o:title=""/>
          </v:shape>
          <w:control r:id="rId83" w:name="DefaultOcxName76" w:shapeid="_x0000_i1353"/>
        </w:object>
      </w:r>
      <w:r w:rsidRPr="006A1EBC">
        <w:t>b. Periódico, cada 10 meses</w:t>
      </w:r>
    </w:p>
    <w:p w:rsidR="006A1EBC" w:rsidRPr="006A1EBC" w:rsidRDefault="006A1EBC" w:rsidP="006A1EBC">
      <w:r w:rsidRPr="006A1EBC">
        <w:object w:dxaOrig="1440" w:dyaOrig="1440">
          <v:shape id="_x0000_i1352" type="#_x0000_t75" style="width:20.25pt;height:18pt" o:ole="">
            <v:imagedata r:id="rId4" o:title=""/>
          </v:shape>
          <w:control r:id="rId84" w:name="DefaultOcxName77" w:shapeid="_x0000_i1352"/>
        </w:object>
      </w:r>
      <w:r w:rsidRPr="006A1EBC">
        <w:t>c. Periódico, cada 13 meses</w:t>
      </w:r>
    </w:p>
    <w:p w:rsidR="006A1EBC" w:rsidRPr="006A1EBC" w:rsidRDefault="006A1EBC" w:rsidP="006A1EBC">
      <w:r w:rsidRPr="006A1EBC">
        <w:object w:dxaOrig="1440" w:dyaOrig="1440">
          <v:shape id="_x0000_i1351" type="#_x0000_t75" style="width:20.25pt;height:18pt" o:ole="">
            <v:imagedata r:id="rId8" o:title=""/>
          </v:shape>
          <w:control r:id="rId85" w:name="DefaultOcxName78" w:shapeid="_x0000_i1351"/>
        </w:object>
      </w:r>
      <w:r w:rsidRPr="006A1EBC">
        <w:t>d. Periódico, cada 12 meses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ángulo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5CA99A" id="Rectángulo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w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j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AB6nEQT16WTpJ9xC9x6yY0mHTcwVlrepRikAcs+oolV4EqU7mwob8fzSSls+k+lgHYfGu30&#10;aiU6qn8ty0eQq5IgJ1AeDEA4NFJ9w2iAYZJi/XVDFcOofStA8nFIiJ0+7kImswgu6tSzPvVQUQBU&#10;ig1G43Fpxom16RWvG4gUusIIeQO/ScWdhO0vNGa1/7lgYDgm++FmJ9Lp3b16GsGL3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Y&#10;RYPw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lastRenderedPageBreak/>
        <w:t>Retroalimentación</w:t>
      </w:r>
    </w:p>
    <w:p w:rsidR="006A1EBC" w:rsidRPr="006A1EBC" w:rsidRDefault="006A1EBC" w:rsidP="006A1EBC">
      <w:r w:rsidRPr="006A1EBC">
        <w:t>La respuesta correcta es: Periódico, cada 12 meses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17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50" type="#_x0000_t75" style="width:1in;height:1in" o:ole="">
            <v:imagedata r:id="rId10" o:title=""/>
          </v:shape>
          <w:control r:id="rId86" w:name="DefaultOcxName79" w:shapeid="_x0000_i135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Para qué se utilizan los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49" type="#_x0000_t75" style="width:20.25pt;height:18pt" o:ole="">
            <v:imagedata r:id="rId4" o:title=""/>
          </v:shape>
          <w:control r:id="rId87" w:name="DefaultOcxName80" w:shapeid="_x0000_i1349"/>
        </w:object>
      </w:r>
      <w:r w:rsidRPr="006A1EBC">
        <w:t>a. Tratamiento de enfermedades cardiacas</w:t>
      </w:r>
    </w:p>
    <w:p w:rsidR="006A1EBC" w:rsidRPr="006A1EBC" w:rsidRDefault="006A1EBC" w:rsidP="006A1EBC">
      <w:r w:rsidRPr="006A1EBC">
        <w:object w:dxaOrig="1440" w:dyaOrig="1440">
          <v:shape id="_x0000_i1348" type="#_x0000_t75" style="width:20.25pt;height:18pt" o:ole="">
            <v:imagedata r:id="rId8" o:title=""/>
          </v:shape>
          <w:control r:id="rId88" w:name="DefaultOcxName81" w:shapeid="_x0000_i1348"/>
        </w:object>
      </w:r>
      <w:r w:rsidRPr="006A1EBC">
        <w:t>b. Tratamiento de enfermedades neoplásicas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Rectángulo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6CCA8E" id="Rectángulo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NH0&#10;M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47" type="#_x0000_t75" style="width:20.25pt;height:18pt" o:ole="">
            <v:imagedata r:id="rId4" o:title=""/>
          </v:shape>
          <w:control r:id="rId89" w:name="DefaultOcxName82" w:shapeid="_x0000_i1347"/>
        </w:object>
      </w:r>
      <w:r w:rsidRPr="006A1EBC">
        <w:t>c. Curación de la gripe A</w:t>
      </w:r>
    </w:p>
    <w:p w:rsidR="006A1EBC" w:rsidRPr="006A1EBC" w:rsidRDefault="006A1EBC" w:rsidP="006A1EBC">
      <w:r w:rsidRPr="006A1EBC">
        <w:object w:dxaOrig="1440" w:dyaOrig="1440">
          <v:shape id="_x0000_i1346" type="#_x0000_t75" style="width:20.25pt;height:18pt" o:ole="">
            <v:imagedata r:id="rId4" o:title=""/>
          </v:shape>
          <w:control r:id="rId90" w:name="DefaultOcxName83" w:shapeid="_x0000_i1346"/>
        </w:object>
      </w:r>
      <w:r w:rsidRPr="006A1EBC">
        <w:t>d. Curación de la neumonía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Tratamiento de enfermedades neoplásicas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18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45" type="#_x0000_t75" style="width:1in;height:1in" o:ole="">
            <v:imagedata r:id="rId10" o:title=""/>
          </v:shape>
          <w:control r:id="rId91" w:name="DefaultOcxName84" w:shapeid="_x0000_i134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Qué es un árbol de administracion de agentes citostaticos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44" type="#_x0000_t75" style="width:20.25pt;height:18pt" o:ole="">
            <v:imagedata r:id="rId8" o:title=""/>
          </v:shape>
          <w:control r:id="rId92" w:name="DefaultOcxName85" w:shapeid="_x0000_i1344"/>
        </w:object>
      </w:r>
      <w:r w:rsidRPr="006A1EBC">
        <w:t>a. Es un tipo de material de administración de agentes citostáticos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Rectángulo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F2F620" id="Rectángulo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Sin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D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G&#10;iSin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lastRenderedPageBreak/>
        <w:object w:dxaOrig="1440" w:dyaOrig="1440">
          <v:shape id="_x0000_i1343" type="#_x0000_t75" style="width:20.25pt;height:18pt" o:ole="">
            <v:imagedata r:id="rId4" o:title=""/>
          </v:shape>
          <w:control r:id="rId93" w:name="DefaultOcxName86" w:shapeid="_x0000_i1343"/>
        </w:object>
      </w:r>
      <w:r w:rsidRPr="006A1EBC">
        <w:t>b. Es un sistema de doble membrana</w:t>
      </w:r>
    </w:p>
    <w:p w:rsidR="006A1EBC" w:rsidRPr="006A1EBC" w:rsidRDefault="006A1EBC" w:rsidP="006A1EBC">
      <w:r w:rsidRPr="006A1EBC">
        <w:object w:dxaOrig="1440" w:dyaOrig="1440">
          <v:shape id="_x0000_i1342" type="#_x0000_t75" style="width:20.25pt;height:18pt" o:ole="">
            <v:imagedata r:id="rId4" o:title=""/>
          </v:shape>
          <w:control r:id="rId94" w:name="DefaultOcxName87" w:shapeid="_x0000_i1342"/>
        </w:object>
      </w:r>
      <w:r w:rsidRPr="006A1EBC">
        <w:t>c. Es un sistema de suero</w:t>
      </w:r>
    </w:p>
    <w:p w:rsidR="006A1EBC" w:rsidRPr="006A1EBC" w:rsidRDefault="006A1EBC" w:rsidP="006A1EBC">
      <w:r w:rsidRPr="006A1EBC">
        <w:object w:dxaOrig="1440" w:dyaOrig="1440">
          <v:shape id="_x0000_i1341" type="#_x0000_t75" style="width:20.25pt;height:18pt" o:ole="">
            <v:imagedata r:id="rId4" o:title=""/>
          </v:shape>
          <w:control r:id="rId95" w:name="DefaultOcxName88" w:shapeid="_x0000_i1341"/>
        </w:object>
      </w:r>
      <w:r w:rsidRPr="006A1EBC">
        <w:t>d. Es material punzante con bioseguridad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Es un tipo de material de administración de agentes citostáticos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19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40" type="#_x0000_t75" style="width:1in;height:1in" o:ole="">
            <v:imagedata r:id="rId10" o:title=""/>
          </v:shape>
          <w:control r:id="rId96" w:name="DefaultOcxName89" w:shapeid="_x0000_i134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Qué son los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39" type="#_x0000_t75" style="width:20.25pt;height:18pt" o:ole="">
            <v:imagedata r:id="rId4" o:title=""/>
          </v:shape>
          <w:control r:id="rId97" w:name="DefaultOcxName90" w:shapeid="_x0000_i1339"/>
        </w:object>
      </w:r>
      <w:r w:rsidRPr="006A1EBC">
        <w:t>a. Son agentes capaces de alterar la división celular y de inhibir la multiplicación de células tumorales y así facilitar su curación</w:t>
      </w:r>
    </w:p>
    <w:p w:rsidR="006A1EBC" w:rsidRPr="006A1EBC" w:rsidRDefault="006A1EBC" w:rsidP="006A1EBC">
      <w:r w:rsidRPr="006A1EBC">
        <w:object w:dxaOrig="1440" w:dyaOrig="1440">
          <v:shape id="_x0000_i1338" type="#_x0000_t75" style="width:20.25pt;height:18pt" o:ole="">
            <v:imagedata r:id="rId4" o:title=""/>
          </v:shape>
          <w:control r:id="rId98" w:name="DefaultOcxName91" w:shapeid="_x0000_i1338"/>
        </w:object>
      </w:r>
      <w:r w:rsidRPr="006A1EBC">
        <w:t>b. Son moléculas capaces de alterar la división celular y de inhibir la multiplicación de células tumorales y así facilitar su curación</w:t>
      </w:r>
    </w:p>
    <w:p w:rsidR="006A1EBC" w:rsidRPr="006A1EBC" w:rsidRDefault="006A1EBC" w:rsidP="006A1EBC">
      <w:r w:rsidRPr="006A1EBC">
        <w:object w:dxaOrig="1440" w:dyaOrig="1440">
          <v:shape id="_x0000_i1337" type="#_x0000_t75" style="width:20.25pt;height:18pt" o:ole="">
            <v:imagedata r:id="rId8" o:title=""/>
          </v:shape>
          <w:control r:id="rId99" w:name="DefaultOcxName92" w:shapeid="_x0000_i1337"/>
        </w:object>
      </w:r>
      <w:r w:rsidRPr="006A1EBC">
        <w:t>c. Son fármacos capaces de inhibir el crecimiento desordenado de las células tumorales, alterando la división celular y destruyendo las células que se multiplican más rápidamente.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Rectángulo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40C8FE" id="Rectángulo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9m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F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y&#10;HV9m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36" type="#_x0000_t75" style="width:20.25pt;height:18pt" o:ole="">
            <v:imagedata r:id="rId4" o:title=""/>
          </v:shape>
          <w:control r:id="rId100" w:name="DefaultOcxName93" w:shapeid="_x0000_i1336"/>
        </w:object>
      </w:r>
      <w:r w:rsidRPr="006A1EBC">
        <w:t>d. Son partículas capaces de inhibir el crecimiento desordenado de las células tumorales, alterando la división celular y destruyendo las células que se multiplican más rápidamente.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Son fármacos capaces de inhibir el crecimiento desordenado de las células tumorales, alterando la división celular y destruyendo las células que se multiplican más rápidamente.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20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lastRenderedPageBreak/>
        <w:object w:dxaOrig="1440" w:dyaOrig="1440">
          <v:shape id="_x0000_i1335" type="#_x0000_t75" style="width:1in;height:1in" o:ole="">
            <v:imagedata r:id="rId10" o:title=""/>
          </v:shape>
          <w:control r:id="rId101" w:name="DefaultOcxName94" w:shapeid="_x0000_i133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Qué tipo de mascarillas utilizaremos para manipular las excretas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34" type="#_x0000_t75" style="width:20.25pt;height:18pt" o:ole="">
            <v:imagedata r:id="rId8" o:title=""/>
          </v:shape>
          <w:control r:id="rId102" w:name="DefaultOcxName95" w:shapeid="_x0000_i1334"/>
        </w:object>
      </w:r>
      <w:r w:rsidRPr="006A1EBC">
        <w:t>a. FFP2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ángulo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BC6E47" id="Rectángulo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b+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v&#10;p7b+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33" type="#_x0000_t75" style="width:20.25pt;height:18pt" o:ole="">
            <v:imagedata r:id="rId4" o:title=""/>
          </v:shape>
          <w:control r:id="rId103" w:name="DefaultOcxName96" w:shapeid="_x0000_i1333"/>
        </w:object>
      </w:r>
      <w:r w:rsidRPr="006A1EBC">
        <w:t>b. FP1</w:t>
      </w:r>
    </w:p>
    <w:p w:rsidR="006A1EBC" w:rsidRPr="006A1EBC" w:rsidRDefault="006A1EBC" w:rsidP="006A1EBC">
      <w:r w:rsidRPr="006A1EBC">
        <w:object w:dxaOrig="1440" w:dyaOrig="1440">
          <v:shape id="_x0000_i1332" type="#_x0000_t75" style="width:20.25pt;height:18pt" o:ole="">
            <v:imagedata r:id="rId4" o:title=""/>
          </v:shape>
          <w:control r:id="rId104" w:name="DefaultOcxName97" w:shapeid="_x0000_i1332"/>
        </w:object>
      </w:r>
      <w:r w:rsidRPr="006A1EBC">
        <w:t>c. FFP3</w:t>
      </w:r>
    </w:p>
    <w:p w:rsidR="006A1EBC" w:rsidRPr="006A1EBC" w:rsidRDefault="006A1EBC" w:rsidP="006A1EBC">
      <w:r w:rsidRPr="006A1EBC">
        <w:object w:dxaOrig="1440" w:dyaOrig="1440">
          <v:shape id="_x0000_i1331" type="#_x0000_t75" style="width:20.25pt;height:18pt" o:ole="">
            <v:imagedata r:id="rId4" o:title=""/>
          </v:shape>
          <w:control r:id="rId105" w:name="DefaultOcxName98" w:shapeid="_x0000_i1331"/>
        </w:object>
      </w:r>
      <w:r w:rsidRPr="006A1EBC">
        <w:t>d. FFP1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FFP2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21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30" type="#_x0000_t75" style="width:1in;height:1in" o:ole="">
            <v:imagedata r:id="rId10" o:title=""/>
          </v:shape>
          <w:control r:id="rId106" w:name="DefaultOcxName99" w:shapeid="_x0000_i133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Quién es el responsable legal del personal expuesto a agentes citostáticos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29" type="#_x0000_t75" style="width:20.25pt;height:18pt" o:ole="">
            <v:imagedata r:id="rId4" o:title=""/>
          </v:shape>
          <w:control r:id="rId107" w:name="DefaultOcxName100" w:shapeid="_x0000_i1329"/>
        </w:object>
      </w:r>
      <w:r w:rsidRPr="006A1EBC">
        <w:t>a. Psiquiatra</w:t>
      </w:r>
    </w:p>
    <w:p w:rsidR="006A1EBC" w:rsidRPr="006A1EBC" w:rsidRDefault="006A1EBC" w:rsidP="006A1EBC">
      <w:r w:rsidRPr="006A1EBC">
        <w:object w:dxaOrig="1440" w:dyaOrig="1440">
          <v:shape id="_x0000_i1328" type="#_x0000_t75" style="width:20.25pt;height:18pt" o:ole="">
            <v:imagedata r:id="rId4" o:title=""/>
          </v:shape>
          <w:control r:id="rId108" w:name="DefaultOcxName101" w:shapeid="_x0000_i1328"/>
        </w:object>
      </w:r>
      <w:r w:rsidRPr="006A1EBC">
        <w:t>b. Enfermeros</w:t>
      </w:r>
    </w:p>
    <w:p w:rsidR="006A1EBC" w:rsidRPr="006A1EBC" w:rsidRDefault="006A1EBC" w:rsidP="006A1EBC">
      <w:r w:rsidRPr="006A1EBC">
        <w:object w:dxaOrig="1440" w:dyaOrig="1440">
          <v:shape id="_x0000_i1327" type="#_x0000_t75" style="width:20.25pt;height:18pt" o:ole="">
            <v:imagedata r:id="rId4" o:title=""/>
          </v:shape>
          <w:control r:id="rId109" w:name="DefaultOcxName102" w:shapeid="_x0000_i1327"/>
        </w:object>
      </w:r>
      <w:r w:rsidRPr="006A1EBC">
        <w:t>c. Auxiliares de enfermería</w:t>
      </w:r>
    </w:p>
    <w:p w:rsidR="006A1EBC" w:rsidRPr="006A1EBC" w:rsidRDefault="006A1EBC" w:rsidP="006A1EBC">
      <w:r w:rsidRPr="006A1EBC">
        <w:object w:dxaOrig="1440" w:dyaOrig="1440">
          <v:shape id="_x0000_i1326" type="#_x0000_t75" style="width:20.25pt;height:18pt" o:ole="">
            <v:imagedata r:id="rId8" o:title=""/>
          </v:shape>
          <w:control r:id="rId110" w:name="DefaultOcxName103" w:shapeid="_x0000_i1326"/>
        </w:object>
      </w:r>
      <w:r w:rsidRPr="006A1EBC">
        <w:t>d. Farmacéutico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ángulo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74A302" id="Rectángulo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E/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b&#10;M8E/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lastRenderedPageBreak/>
        <w:t>La respuesta correcta es: Farmacéutico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22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25" type="#_x0000_t75" style="width:1in;height:1in" o:ole="">
            <v:imagedata r:id="rId10" o:title=""/>
          </v:shape>
          <w:control r:id="rId111" w:name="DefaultOcxName104" w:shapeid="_x0000_i132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Si el manipulador de agentes citostáticos padece una gran exposición a estas sustancias, debe: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24" type="#_x0000_t75" style="width:20.25pt;height:18pt" o:ole="">
            <v:imagedata r:id="rId4" o:title=""/>
          </v:shape>
          <w:control r:id="rId112" w:name="DefaultOcxName105" w:shapeid="_x0000_i1324"/>
        </w:object>
      </w:r>
      <w:r w:rsidRPr="006A1EBC">
        <w:t>a. Ducharse completamente de manera inmediata</w:t>
      </w:r>
    </w:p>
    <w:p w:rsidR="006A1EBC" w:rsidRPr="006A1EBC" w:rsidRDefault="006A1EBC" w:rsidP="006A1EBC">
      <w:r w:rsidRPr="006A1EBC">
        <w:object w:dxaOrig="1440" w:dyaOrig="1440">
          <v:shape id="_x0000_i1323" type="#_x0000_t75" style="width:20.25pt;height:18pt" o:ole="">
            <v:imagedata r:id="rId8" o:title=""/>
          </v:shape>
          <w:control r:id="rId113" w:name="DefaultOcxName106" w:shapeid="_x0000_i1323"/>
        </w:object>
      </w:r>
      <w:r w:rsidRPr="006A1EBC">
        <w:t>b. Ducharse completamente de manera inmediata e intensa con la ropa para evitar que se extienda la sustancia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Rectángulo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9AEC4C" id="Rectángulo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QU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1RQU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22" type="#_x0000_t75" style="width:20.25pt;height:18pt" o:ole="">
            <v:imagedata r:id="rId4" o:title=""/>
          </v:shape>
          <w:control r:id="rId114" w:name="DefaultOcxName107" w:shapeid="_x0000_i1322"/>
        </w:object>
      </w:r>
      <w:r w:rsidRPr="006A1EBC">
        <w:t>c. Acudirá a su superior jerárquico</w:t>
      </w:r>
    </w:p>
    <w:p w:rsidR="006A1EBC" w:rsidRPr="006A1EBC" w:rsidRDefault="006A1EBC" w:rsidP="006A1EBC">
      <w:r w:rsidRPr="006A1EBC">
        <w:object w:dxaOrig="1440" w:dyaOrig="1440">
          <v:shape id="_x0000_i1321" type="#_x0000_t75" style="width:20.25pt;height:18pt" o:ole="">
            <v:imagedata r:id="rId4" o:title=""/>
          </v:shape>
          <w:control r:id="rId115" w:name="DefaultOcxName108" w:shapeid="_x0000_i1321"/>
        </w:object>
      </w:r>
      <w:r w:rsidRPr="006A1EBC">
        <w:t>d. Lavarse de forma intensa la zona durante 10-15 min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Ducharse completamente de manera inmediata e intensa con la ropa para evitar que se extienda la sustancia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23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20" type="#_x0000_t75" style="width:1in;height:1in" o:ole="">
            <v:imagedata r:id="rId10" o:title=""/>
          </v:shape>
          <w:control r:id="rId116" w:name="DefaultOcxName109" w:shapeid="_x0000_i1320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Si la exposición se produce en el pelo, el profesional debe: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19" type="#_x0000_t75" style="width:20.25pt;height:18pt" o:ole="">
            <v:imagedata r:id="rId4" o:title=""/>
          </v:shape>
          <w:control r:id="rId117" w:name="DefaultOcxName110" w:shapeid="_x0000_i1319"/>
        </w:object>
      </w:r>
      <w:r w:rsidRPr="006A1EBC">
        <w:t>a. Lavarse de forma intensa la zona durante 10-15 min</w:t>
      </w:r>
    </w:p>
    <w:p w:rsidR="006A1EBC" w:rsidRPr="006A1EBC" w:rsidRDefault="006A1EBC" w:rsidP="006A1EBC">
      <w:r w:rsidRPr="006A1EBC">
        <w:lastRenderedPageBreak/>
        <w:object w:dxaOrig="1440" w:dyaOrig="1440">
          <v:shape id="_x0000_i1318" type="#_x0000_t75" style="width:20.25pt;height:18pt" o:ole="">
            <v:imagedata r:id="rId4" o:title=""/>
          </v:shape>
          <w:control r:id="rId118" w:name="DefaultOcxName111" w:shapeid="_x0000_i1318"/>
        </w:object>
      </w:r>
      <w:r w:rsidRPr="006A1EBC">
        <w:t>b. Acudirá a su superior jerárquico</w:t>
      </w:r>
    </w:p>
    <w:p w:rsidR="006A1EBC" w:rsidRPr="006A1EBC" w:rsidRDefault="006A1EBC" w:rsidP="006A1EBC">
      <w:r w:rsidRPr="006A1EBC">
        <w:object w:dxaOrig="1440" w:dyaOrig="1440">
          <v:shape id="_x0000_i1317" type="#_x0000_t75" style="width:20.25pt;height:18pt" o:ole="">
            <v:imagedata r:id="rId8" o:title=""/>
          </v:shape>
          <w:control r:id="rId119" w:name="DefaultOcxName112" w:shapeid="_x0000_i1317"/>
        </w:object>
      </w:r>
      <w:r w:rsidRPr="006A1EBC">
        <w:t>c. Ducharse completamente de manera inmediata e intensa con la ropa para evitar que se extienda la sustancia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Rectángulo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345EED" id="Rectángulo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PVxA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g&#10;QWPVxAIAAMo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16" type="#_x0000_t75" style="width:20.25pt;height:18pt" o:ole="">
            <v:imagedata r:id="rId4" o:title=""/>
          </v:shape>
          <w:control r:id="rId120" w:name="DefaultOcxName113" w:shapeid="_x0000_i1316"/>
        </w:object>
      </w:r>
      <w:r w:rsidRPr="006A1EBC">
        <w:t>d. Ducharse completamente de manera inmediata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Ducharse completamente de manera inmediata e intensa con la ropa para evitar que se extienda la sustancia</w:t>
      </w:r>
    </w:p>
    <w:p w:rsidR="006A1EBC" w:rsidRPr="006A1EBC" w:rsidRDefault="006A1EBC" w:rsidP="006A1EBC">
      <w:pPr>
        <w:rPr>
          <w:b/>
          <w:bCs/>
        </w:rPr>
      </w:pPr>
      <w:r w:rsidRPr="006A1EBC">
        <w:rPr>
          <w:b/>
          <w:bCs/>
        </w:rPr>
        <w:t>Pregunta 24</w:t>
      </w:r>
    </w:p>
    <w:p w:rsidR="006A1EBC" w:rsidRPr="006A1EBC" w:rsidRDefault="006A1EBC" w:rsidP="006A1EBC">
      <w:r w:rsidRPr="006A1EBC">
        <w:t>Correcta</w:t>
      </w:r>
    </w:p>
    <w:p w:rsidR="006A1EBC" w:rsidRPr="006A1EBC" w:rsidRDefault="006A1EBC" w:rsidP="006A1EBC">
      <w:r w:rsidRPr="006A1EBC">
        <w:t>Puntúa 1,00 sobre 1,00</w:t>
      </w:r>
    </w:p>
    <w:p w:rsidR="006A1EBC" w:rsidRPr="006A1EBC" w:rsidRDefault="006A1EBC" w:rsidP="006A1EBC">
      <w:r w:rsidRPr="006A1EBC">
        <w:object w:dxaOrig="1440" w:dyaOrig="1440">
          <v:shape id="_x0000_i1315" type="#_x0000_t75" style="width:1in;height:1in" o:ole="">
            <v:imagedata r:id="rId10" o:title=""/>
          </v:shape>
          <w:control r:id="rId121" w:name="DefaultOcxName114" w:shapeid="_x0000_i1315"/>
        </w:object>
      </w:r>
      <w:r w:rsidRPr="006A1EBC">
        <w:t>Marcar pregunta</w:t>
      </w:r>
    </w:p>
    <w:p w:rsidR="006A1EBC" w:rsidRPr="006A1EBC" w:rsidRDefault="006A1EBC" w:rsidP="006A1EBC">
      <w:r w:rsidRPr="006A1EBC">
        <w:t>Enunciado de la pregunta</w:t>
      </w:r>
    </w:p>
    <w:p w:rsidR="006A1EBC" w:rsidRPr="006A1EBC" w:rsidRDefault="006A1EBC" w:rsidP="006A1EBC">
      <w:r w:rsidRPr="006A1EBC">
        <w:t>Si se usan correctamente las medidas preventivas, la exposicion a agentes citostaticos del profesional es:</w:t>
      </w:r>
    </w:p>
    <w:p w:rsidR="006A1EBC" w:rsidRPr="006A1EBC" w:rsidRDefault="006A1EBC" w:rsidP="006A1EBC">
      <w:r w:rsidRPr="006A1EBC">
        <w:t>Seleccione una:</w:t>
      </w:r>
    </w:p>
    <w:p w:rsidR="006A1EBC" w:rsidRPr="006A1EBC" w:rsidRDefault="006A1EBC" w:rsidP="006A1EBC">
      <w:r w:rsidRPr="006A1EBC">
        <w:object w:dxaOrig="1440" w:dyaOrig="1440">
          <v:shape id="_x0000_i1314" type="#_x0000_t75" style="width:20.25pt;height:18pt" o:ole="">
            <v:imagedata r:id="rId4" o:title=""/>
          </v:shape>
          <w:control r:id="rId122" w:name="DefaultOcxName115" w:shapeid="_x0000_i1314"/>
        </w:object>
      </w:r>
      <w:r w:rsidRPr="006A1EBC">
        <w:t>a. Nula</w:t>
      </w:r>
    </w:p>
    <w:p w:rsidR="006A1EBC" w:rsidRPr="006A1EBC" w:rsidRDefault="006A1EBC" w:rsidP="006A1EBC">
      <w:r w:rsidRPr="006A1EBC">
        <w:object w:dxaOrig="1440" w:dyaOrig="1440">
          <v:shape id="_x0000_i1313" type="#_x0000_t75" style="width:20.25pt;height:18pt" o:ole="">
            <v:imagedata r:id="rId8" o:title=""/>
          </v:shape>
          <w:control r:id="rId123" w:name="DefaultOcxName116" w:shapeid="_x0000_i1313"/>
        </w:object>
      </w:r>
      <w:r w:rsidRPr="006A1EBC">
        <w:t>b. Prácticamente nula </w:t>
      </w:r>
      <w:r w:rsidRPr="006A1EBC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58019E" id="Rectángulo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fuK&#10;TcICAADKBQAADgAAAAAAAAAAAAAAAAAuAgAAZHJzL2Uyb0RvYy54bWxQSwECLQAUAAYACAAAACEA&#10;TKDpLNgAAAADAQAADwAAAAAAAAAAAAAAAAAcBQAAZHJzL2Rvd25yZXYueG1sUEsFBgAAAAAEAAQA&#10;8wAAACEGAAAAAA==&#10;" filled="f" stroked="f">
                <o:lock v:ext="edit" aspectratio="t"/>
                <w10:anchorlock/>
              </v:rect>
            </w:pict>
          </mc:Fallback>
        </mc:AlternateContent>
      </w:r>
    </w:p>
    <w:p w:rsidR="006A1EBC" w:rsidRPr="006A1EBC" w:rsidRDefault="006A1EBC" w:rsidP="006A1EBC">
      <w:r w:rsidRPr="006A1EBC">
        <w:object w:dxaOrig="1440" w:dyaOrig="1440">
          <v:shape id="_x0000_i1312" type="#_x0000_t75" style="width:20.25pt;height:18pt" o:ole="">
            <v:imagedata r:id="rId4" o:title=""/>
          </v:shape>
          <w:control r:id="rId124" w:name="DefaultOcxName117" w:shapeid="_x0000_i1312"/>
        </w:object>
      </w:r>
      <w:r w:rsidRPr="006A1EBC">
        <w:t>c. Muy habitual</w:t>
      </w:r>
    </w:p>
    <w:p w:rsidR="006A1EBC" w:rsidRPr="006A1EBC" w:rsidRDefault="006A1EBC" w:rsidP="006A1EBC">
      <w:r w:rsidRPr="006A1EBC">
        <w:object w:dxaOrig="1440" w:dyaOrig="1440">
          <v:shape id="_x0000_i1311" type="#_x0000_t75" style="width:20.25pt;height:18pt" o:ole="">
            <v:imagedata r:id="rId4" o:title=""/>
          </v:shape>
          <w:control r:id="rId125" w:name="DefaultOcxName118" w:shapeid="_x0000_i1311"/>
        </w:object>
      </w:r>
      <w:r w:rsidRPr="006A1EBC">
        <w:t>d. Habitual</w:t>
      </w:r>
    </w:p>
    <w:p w:rsidR="006A1EBC" w:rsidRPr="006A1EBC" w:rsidRDefault="006A1EBC" w:rsidP="006A1EBC">
      <w:r w:rsidRPr="006A1EBC">
        <w:t>Retroalimentación</w:t>
      </w:r>
    </w:p>
    <w:p w:rsidR="006A1EBC" w:rsidRPr="006A1EBC" w:rsidRDefault="006A1EBC" w:rsidP="006A1EBC">
      <w:r w:rsidRPr="006A1EBC">
        <w:t>La respuesta correcta es: Prácticamente nula</w:t>
      </w:r>
    </w:p>
    <w:p w:rsidR="00AD6F88" w:rsidRDefault="00AD6F88">
      <w:bookmarkStart w:id="0" w:name="_GoBack"/>
      <w:bookmarkEnd w:id="0"/>
    </w:p>
    <w:sectPr w:rsidR="00AD6F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EBC"/>
    <w:rsid w:val="006A1EBC"/>
    <w:rsid w:val="00AD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EDD8A-FA27-44CD-89C8-E43BEB75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6A1E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6A1E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A1EBC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6A1EBC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6A1EBC"/>
  </w:style>
  <w:style w:type="character" w:customStyle="1" w:styleId="qno">
    <w:name w:val="qno"/>
    <w:basedOn w:val="Fuentedeprrafopredeter"/>
    <w:rsid w:val="006A1EBC"/>
  </w:style>
  <w:style w:type="character" w:customStyle="1" w:styleId="questionflagtext">
    <w:name w:val="questionflagtext"/>
    <w:basedOn w:val="Fuentedeprrafopredeter"/>
    <w:rsid w:val="006A1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59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78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11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7900455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8723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12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1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03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54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9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0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90747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231109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61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62873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291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226379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73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801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4417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7990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019849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646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12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05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2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06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171197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8457329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2707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90880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8613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135990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41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721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542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010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6298175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0631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0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7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0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98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06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0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9084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906631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011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91043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9397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048109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186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5121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1892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1849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762534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8592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2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80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02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11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49118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84343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008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09665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493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557788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74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58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2200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6490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6786530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280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4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63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71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10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05459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399543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49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05913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009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380162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4652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19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6285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331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4722608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033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50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6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68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84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28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7319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970496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1183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2454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823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43022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787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5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0900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3102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195838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3620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1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8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52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86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90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418267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92095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6028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49628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531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576879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89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496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3084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4590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951967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346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2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0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61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35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95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8065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005675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49009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47394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641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044104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28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498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0702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517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922447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910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85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4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2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0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80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984402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779145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908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3154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732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571424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236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51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9522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452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979270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29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6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8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1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1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6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62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673750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563307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4484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37732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2155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99323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6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60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3447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4710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2428373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5108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35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3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23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62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24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4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00137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499803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7983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06799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58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93986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891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80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8636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3584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0137990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9784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28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77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0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8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045503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874909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0008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06439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79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941912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15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70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79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8005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8316749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210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31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81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88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793365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1241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050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6760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92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031482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31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185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2843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2232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9391712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9039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94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2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76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63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94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008826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796428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6304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63926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521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401356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73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32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5717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059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5725420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480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71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4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502088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514525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5073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12532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90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08211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388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7708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0747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99588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067326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2992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5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8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2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72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33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3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475312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263631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59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6468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13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011684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29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685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6179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15243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596039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43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0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8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7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1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510288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783185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034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06990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6136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45179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197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38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9762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059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578585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185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9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65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41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7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147626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5248611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99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68347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675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933495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203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30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3292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986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4200538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276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3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72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41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15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42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904012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125423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159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1909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184492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81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27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4825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86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4676214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9857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0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8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1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09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47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71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10915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428300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01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53105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590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904073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340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9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5593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20711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3400892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52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51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73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91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5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167718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8241045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544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57509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1500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619297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806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332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359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364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6851392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860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9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3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66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5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77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169094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041297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8363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0985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770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236554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942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92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291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6002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82743623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0433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9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14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18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466784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75278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20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08036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94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273187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660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625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0683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5088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2631979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030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5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0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548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77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313741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812466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67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7" Type="http://schemas.openxmlformats.org/officeDocument/2006/relationships/control" Target="activeX/activeX3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4" Type="http://schemas.openxmlformats.org/officeDocument/2006/relationships/image" Target="media/image1.wmf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2284</Words>
  <Characters>12563</Characters>
  <Application>Microsoft Office Word</Application>
  <DocSecurity>0</DocSecurity>
  <Lines>104</Lines>
  <Paragraphs>29</Paragraphs>
  <ScaleCrop>false</ScaleCrop>
  <Company/>
  <LinksUpToDate>false</LinksUpToDate>
  <CharactersWithSpaces>14818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C A</dc:creator>
  <cp:keywords/>
  <dc:description/>
  <cp:lastModifiedBy>Patricia C A</cp:lastModifiedBy>
  <cp:revision>1</cp:revision>
  <dcterms:created xsi:type="dcterms:W3CDTF">2017-01-14T10:22:00Z</dcterms:created>
  <dcterms:modified xsi:type="dcterms:W3CDTF">2017-01-14T10:22:00Z</dcterms:modified>
</cp:coreProperties>
</file>